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pPr>
      <w:r>
        <w:rPr>
          <w:rFonts w:ascii="Calibri" w:hAnsi="Calibri" w:eastAsia="Calibri" w:cs="Calibri"/>
          <w:kern w:val="0"/>
          <w:sz w:val="28"/>
          <w:szCs w:val="28"/>
          <w:lang w:val="en-US" w:eastAsia="zh-CN" w:bidi="ar"/>
        </w:rPr>
        <w:t>Jeremiah Johnson</w:t>
      </w:r>
    </w:p>
    <w:p>
      <w:pPr>
        <w:keepNext w:val="0"/>
        <w:keepLines w:val="0"/>
        <w:widowControl/>
        <w:suppressLineNumbers w:val="0"/>
        <w:spacing w:before="0" w:beforeAutospacing="1" w:after="0" w:afterAutospacing="1"/>
        <w:ind w:left="0" w:right="0"/>
        <w:jc w:val="left"/>
      </w:pPr>
      <w:r>
        <w:rPr>
          <w:rFonts w:hint="default" w:ascii="Calibri" w:hAnsi="Calibri" w:eastAsia="Calibri" w:cs="Calibri"/>
          <w:kern w:val="0"/>
          <w:sz w:val="28"/>
          <w:szCs w:val="28"/>
          <w:lang w:val="en-US" w:eastAsia="zh-CN" w:bidi="ar"/>
        </w:rPr>
        <w:t>Humming of the Axis Tour. 2016/17</w:t>
      </w:r>
    </w:p>
    <w:p>
      <w:pPr>
        <w:keepNext w:val="0"/>
        <w:keepLines w:val="0"/>
        <w:widowControl/>
        <w:suppressLineNumbers w:val="0"/>
        <w:spacing w:before="0" w:beforeAutospacing="1" w:after="0" w:afterAutospacing="1"/>
        <w:ind w:left="0" w:right="0"/>
        <w:jc w:val="left"/>
      </w:pPr>
      <w:r>
        <w:rPr>
          <w:rFonts w:hint="default" w:ascii="Calibri" w:hAnsi="Calibri" w:eastAsia="Calibri" w:cs="Calibri"/>
          <w:kern w:val="0"/>
          <w:sz w:val="28"/>
          <w:szCs w:val="28"/>
          <w:lang w:val="en-US" w:eastAsia="zh-CN" w:bidi="ar"/>
        </w:rPr>
        <w:t> As featured in Rhythms Magazines sept/oct issue Jeremiah Johnson is currently touring the East Coast of Australia, solo, from Cairns to Adelaide over summer promoting his third studio album “Humming of the Axis” in a crowd funded Tour Bus. The album is described as being an adroitly blend of ambient dobro slide guitar and vocal versatility. Also playing other acoustic and electric instruments the album covers a lot of ground with his die hard approach to story telling.</w:t>
      </w:r>
    </w:p>
    <w:p>
      <w:pPr>
        <w:keepNext w:val="0"/>
        <w:keepLines w:val="0"/>
        <w:widowControl/>
        <w:suppressLineNumbers w:val="0"/>
        <w:spacing w:before="0" w:beforeAutospacing="1" w:after="0" w:afterAutospacing="1"/>
        <w:ind w:left="0" w:right="0"/>
        <w:jc w:val="left"/>
        <w:rPr>
          <w:rFonts w:hint="default" w:ascii="Calibri" w:hAnsi="Calibri" w:eastAsia="Calibri" w:cs="Calibri"/>
          <w:kern w:val="0"/>
          <w:sz w:val="28"/>
          <w:szCs w:val="28"/>
          <w:lang w:val="en-US" w:eastAsia="zh-CN" w:bidi="ar"/>
        </w:rPr>
      </w:pPr>
      <w:r>
        <w:rPr>
          <w:rFonts w:hint="default" w:ascii="Calibri" w:hAnsi="Calibri" w:eastAsia="Calibri" w:cs="Calibri"/>
          <w:kern w:val="0"/>
          <w:sz w:val="28"/>
          <w:szCs w:val="28"/>
          <w:lang w:val="en-US" w:eastAsia="zh-CN" w:bidi="ar"/>
        </w:rPr>
        <w:t> Th</w:t>
      </w:r>
      <w:r>
        <w:rPr>
          <w:rFonts w:hint="default" w:ascii="Calibri" w:hAnsi="Calibri" w:eastAsia="Calibri" w:cs="Calibri"/>
          <w:kern w:val="0"/>
          <w:sz w:val="28"/>
          <w:szCs w:val="28"/>
          <w:lang w:val="en-AU" w:eastAsia="zh-CN" w:bidi="ar"/>
        </w:rPr>
        <w:t>is</w:t>
      </w:r>
      <w:r>
        <w:rPr>
          <w:rFonts w:hint="default" w:ascii="Calibri" w:hAnsi="Calibri" w:eastAsia="Calibri" w:cs="Calibri"/>
          <w:kern w:val="0"/>
          <w:sz w:val="28"/>
          <w:szCs w:val="28"/>
          <w:lang w:val="en-US" w:eastAsia="zh-CN" w:bidi="ar"/>
        </w:rPr>
        <w:t xml:space="preserve"> Tour is not his first, it is however the maiden voyage in </w:t>
      </w:r>
      <w:r>
        <w:rPr>
          <w:rFonts w:hint="default" w:ascii="Calibri" w:hAnsi="Calibri" w:eastAsia="Calibri" w:cs="Calibri"/>
          <w:kern w:val="0"/>
          <w:sz w:val="28"/>
          <w:szCs w:val="28"/>
          <w:lang w:val="en-AU" w:eastAsia="zh-CN" w:bidi="ar"/>
        </w:rPr>
        <w:t xml:space="preserve">the </w:t>
      </w:r>
      <w:r>
        <w:rPr>
          <w:rFonts w:hint="default" w:ascii="Calibri" w:hAnsi="Calibri" w:eastAsia="Calibri" w:cs="Calibri"/>
          <w:kern w:val="0"/>
          <w:sz w:val="28"/>
          <w:szCs w:val="28"/>
          <w:lang w:val="en-US" w:eastAsia="zh-CN" w:bidi="ar"/>
        </w:rPr>
        <w:t>crowd funded tour bus, which he has fitted out himself with help from his wife, an interior designer. His recent appearance on TedX JCU was testimonial to his resilience to achieving personal goals and success from a life time of playing music.</w:t>
      </w:r>
    </w:p>
    <w:p>
      <w:pPr>
        <w:keepNext w:val="0"/>
        <w:keepLines w:val="0"/>
        <w:widowControl/>
        <w:suppressLineNumbers w:val="0"/>
        <w:spacing w:before="100" w:beforeAutospacing="0" w:after="100" w:afterAutospacing="0"/>
        <w:ind w:left="0" w:right="0"/>
        <w:jc w:val="left"/>
      </w:pPr>
      <w:r>
        <w:rPr>
          <w:rFonts w:ascii="Calibri" w:hAnsi="Calibri" w:eastAsia="Calibri" w:cs="Calibri"/>
          <w:kern w:val="0"/>
          <w:sz w:val="28"/>
          <w:szCs w:val="28"/>
          <w:lang w:val="en-US" w:eastAsia="zh-CN" w:bidi="ar"/>
        </w:rPr>
        <w:t>He has supported Harry Manx, Donavon Frankenreiter, Gomez, Angus and Julia Stone, Neil Murray and Jeff Martin to name a few. Described by an adoring fan base as a writer of beautiful music, he draws on traditional acoustic genre</w:t>
      </w:r>
      <w:r>
        <w:rPr>
          <w:rFonts w:ascii="Calibri" w:hAnsi="Calibri" w:eastAsia="Calibri" w:cs="Calibri"/>
          <w:kern w:val="0"/>
          <w:sz w:val="28"/>
          <w:szCs w:val="28"/>
          <w:lang w:val="en-AU" w:eastAsia="zh-CN" w:bidi="ar"/>
        </w:rPr>
        <w:t>s</w:t>
      </w:r>
      <w:r>
        <w:rPr>
          <w:rFonts w:ascii="Calibri" w:hAnsi="Calibri" w:eastAsia="Calibri" w:cs="Calibri"/>
          <w:kern w:val="0"/>
          <w:sz w:val="28"/>
          <w:szCs w:val="28"/>
          <w:lang w:val="en-US" w:eastAsia="zh-CN" w:bidi="ar"/>
        </w:rPr>
        <w:t xml:space="preserve">, be it roots or folk and </w:t>
      </w:r>
      <w:r>
        <w:rPr>
          <w:rFonts w:ascii="Calibri" w:hAnsi="Calibri" w:eastAsia="Calibri" w:cs="Calibri"/>
          <w:kern w:val="0"/>
          <w:sz w:val="28"/>
          <w:szCs w:val="28"/>
          <w:lang w:val="en-AU" w:eastAsia="zh-CN" w:bidi="ar"/>
        </w:rPr>
        <w:t>forges</w:t>
      </w:r>
      <w:r>
        <w:rPr>
          <w:rFonts w:ascii="Calibri" w:hAnsi="Calibri" w:eastAsia="Calibri" w:cs="Calibri"/>
          <w:kern w:val="0"/>
          <w:sz w:val="28"/>
          <w:szCs w:val="28"/>
          <w:lang w:val="en-US" w:eastAsia="zh-CN" w:bidi="ar"/>
        </w:rPr>
        <w:t xml:space="preserve"> it </w:t>
      </w:r>
      <w:r>
        <w:rPr>
          <w:rFonts w:ascii="Calibri" w:hAnsi="Calibri" w:eastAsia="Calibri" w:cs="Calibri"/>
          <w:kern w:val="0"/>
          <w:sz w:val="28"/>
          <w:szCs w:val="28"/>
          <w:lang w:val="en-AU" w:eastAsia="zh-CN" w:bidi="ar"/>
        </w:rPr>
        <w:t xml:space="preserve">into </w:t>
      </w:r>
      <w:bookmarkStart w:id="0" w:name="_GoBack"/>
      <w:bookmarkEnd w:id="0"/>
      <w:r>
        <w:rPr>
          <w:rFonts w:ascii="Calibri" w:hAnsi="Calibri" w:eastAsia="Calibri" w:cs="Calibri"/>
          <w:kern w:val="0"/>
          <w:sz w:val="28"/>
          <w:szCs w:val="28"/>
          <w:lang w:val="en-US" w:eastAsia="zh-CN" w:bidi="ar"/>
        </w:rPr>
        <w:t>Australian Contemporary Folk.</w:t>
      </w:r>
    </w:p>
    <w:p>
      <w:pPr>
        <w:keepNext w:val="0"/>
        <w:keepLines w:val="0"/>
        <w:widowControl/>
        <w:suppressLineNumbers w:val="0"/>
        <w:spacing w:before="100" w:beforeAutospacing="0" w:after="100" w:afterAutospacing="0"/>
        <w:ind w:left="0" w:right="0"/>
        <w:jc w:val="left"/>
      </w:pPr>
      <w:r>
        <w:rPr>
          <w:rFonts w:hint="default" w:ascii="Calibri" w:hAnsi="Calibri" w:eastAsia="Calibri" w:cs="Calibri"/>
          <w:kern w:val="0"/>
          <w:sz w:val="28"/>
          <w:szCs w:val="28"/>
          <w:lang w:val="en-US" w:eastAsia="zh-CN" w:bidi="ar"/>
        </w:rPr>
        <w:t>Drawing inspiration from other contemporary's, Bruce Cockburn, Jeff Lang, Sixto Rodriguez, Harry Manx, and Paul Dempsey. His shows are stunning, captivating and refreshing.</w:t>
      </w:r>
    </w:p>
    <w:p>
      <w:pPr>
        <w:rPr>
          <w:rFonts w:hint="default"/>
          <w:sz w:val="28"/>
          <w:szCs w:val="28"/>
          <w:lang w:val="en-AU"/>
        </w:rPr>
      </w:pPr>
    </w:p>
    <w:p>
      <w:pPr>
        <w:rPr>
          <w:rFonts w:hint="default"/>
          <w:sz w:val="28"/>
          <w:szCs w:val="28"/>
          <w:lang w:val="en-AU"/>
        </w:rPr>
      </w:pPr>
    </w:p>
    <w:p>
      <w:pPr>
        <w:rPr>
          <w:lang w:val="en-AU"/>
        </w:rPr>
      </w:pPr>
    </w:p>
    <w:p>
      <w:pPr>
        <w:rPr>
          <w:lang w:val="en-A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92E60"/>
    <w:rsid w:val="25592E60"/>
    <w:rsid w:val="48F21E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2016-10-11T11:13:00Z</dcterms:created>
  <dc:creator>TOSHIBA</dc:creator>
  <cp:lastModifiedBy>TOSHIBA</cp:lastModifiedBy>
  <dcterms:modified xsi:type="dcterms:W3CDTF">2016-10-12T13:19:46Z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1033-10.1.0.5781</vt:lpwstr>
  </property>
</Properties>
</file>